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4FFDE" w14:textId="2D1BAA3A" w:rsidR="00BE739C" w:rsidRPr="00BE739C" w:rsidRDefault="00F30361" w:rsidP="00684CA1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17654D" wp14:editId="374A7024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2484120" cy="1652905"/>
            <wp:effectExtent l="0" t="0" r="0" b="4445"/>
            <wp:wrapThrough wrapText="bothSides">
              <wp:wrapPolygon edited="0">
                <wp:start x="0" y="0"/>
                <wp:lineTo x="0" y="21409"/>
                <wp:lineTo x="21368" y="21409"/>
                <wp:lineTo x="21368" y="0"/>
                <wp:lineTo x="0" y="0"/>
              </wp:wrapPolygon>
            </wp:wrapThrough>
            <wp:docPr id="4" name="Afbeelding 4" descr="Tijd voor elkaar tijdens de Marriage Co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jd voor elkaar tijdens de Marriage Cour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39C">
        <w:rPr>
          <w:b/>
          <w:bCs/>
          <w:sz w:val="28"/>
          <w:szCs w:val="28"/>
        </w:rPr>
        <w:t xml:space="preserve">Online </w:t>
      </w:r>
      <w:r w:rsidR="00BE739C" w:rsidRPr="00BE739C">
        <w:rPr>
          <w:b/>
          <w:bCs/>
          <w:sz w:val="28"/>
          <w:szCs w:val="28"/>
        </w:rPr>
        <w:t>Marriage Course 2021</w:t>
      </w:r>
    </w:p>
    <w:p w14:paraId="2E33163D" w14:textId="279085F0" w:rsidR="00F30361" w:rsidRDefault="00684CA1" w:rsidP="00684CA1">
      <w:pPr>
        <w:rPr>
          <w:sz w:val="24"/>
          <w:szCs w:val="24"/>
        </w:rPr>
      </w:pPr>
      <w:r w:rsidRPr="00684CA1">
        <w:rPr>
          <w:sz w:val="24"/>
          <w:szCs w:val="24"/>
        </w:rPr>
        <w:t>Vanaf 17 januari 202</w:t>
      </w:r>
      <w:r>
        <w:rPr>
          <w:sz w:val="24"/>
          <w:szCs w:val="24"/>
        </w:rPr>
        <w:t>1</w:t>
      </w:r>
      <w:r w:rsidRPr="00684CA1">
        <w:rPr>
          <w:sz w:val="24"/>
          <w:szCs w:val="24"/>
        </w:rPr>
        <w:t xml:space="preserve"> start er een Marriage Course. Dit keer een </w:t>
      </w:r>
      <w:r w:rsidRPr="00684CA1">
        <w:rPr>
          <w:b/>
          <w:bCs/>
          <w:sz w:val="24"/>
          <w:szCs w:val="24"/>
        </w:rPr>
        <w:t>online</w:t>
      </w:r>
      <w:r w:rsidRPr="00684CA1">
        <w:rPr>
          <w:sz w:val="24"/>
          <w:szCs w:val="24"/>
        </w:rPr>
        <w:t xml:space="preserve"> versie, gewoon thuis bij jou op de bank. Hoe leuk is dat. Je krijgt gedurende 10 weken 7 x een link toegestuurd met het cursusmateriaal en je plant zelf samen met je partner 7 avonden. </w:t>
      </w:r>
    </w:p>
    <w:p w14:paraId="6E6F1510" w14:textId="77777777" w:rsidR="00F30361" w:rsidRDefault="00F30361" w:rsidP="00684CA1">
      <w:pPr>
        <w:rPr>
          <w:sz w:val="24"/>
          <w:szCs w:val="24"/>
        </w:rPr>
      </w:pPr>
    </w:p>
    <w:p w14:paraId="38D494EE" w14:textId="491EF149" w:rsidR="00BE739C" w:rsidRPr="00BE739C" w:rsidRDefault="00F30361" w:rsidP="00BE739C">
      <w:pPr>
        <w:rPr>
          <w:sz w:val="24"/>
          <w:szCs w:val="24"/>
        </w:rPr>
      </w:pPr>
      <w:r w:rsidRPr="00BE739C">
        <w:rPr>
          <w:b/>
          <w:bCs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4A141F0" wp14:editId="38120D2F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285750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456" y="21456"/>
                <wp:lineTo x="21456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739C">
        <w:rPr>
          <w:sz w:val="24"/>
          <w:szCs w:val="24"/>
        </w:rPr>
        <w:t xml:space="preserve">Onderstaande </w:t>
      </w:r>
      <w:r>
        <w:rPr>
          <w:sz w:val="24"/>
          <w:szCs w:val="24"/>
        </w:rPr>
        <w:t>th</w:t>
      </w:r>
      <w:r w:rsidR="00BE739C">
        <w:rPr>
          <w:sz w:val="24"/>
          <w:szCs w:val="24"/>
        </w:rPr>
        <w:t>ema’s komen aan bod:</w:t>
      </w:r>
    </w:p>
    <w:p w14:paraId="4E62392A" w14:textId="6E5F785D" w:rsidR="00BE739C" w:rsidRPr="00BE739C" w:rsidRDefault="00BE739C" w:rsidP="00BE739C">
      <w:pPr>
        <w:numPr>
          <w:ilvl w:val="0"/>
          <w:numId w:val="1"/>
        </w:numPr>
        <w:tabs>
          <w:tab w:val="clear" w:pos="360"/>
          <w:tab w:val="num" w:pos="720"/>
        </w:tabs>
        <w:rPr>
          <w:sz w:val="24"/>
          <w:szCs w:val="24"/>
        </w:rPr>
      </w:pPr>
      <w:r w:rsidRPr="00BE739C">
        <w:rPr>
          <w:sz w:val="24"/>
          <w:szCs w:val="24"/>
        </w:rPr>
        <w:t>De verbinding versterken</w:t>
      </w:r>
    </w:p>
    <w:p w14:paraId="2937DDC5" w14:textId="62936CF6" w:rsidR="00BE739C" w:rsidRPr="00BE739C" w:rsidRDefault="00BE739C" w:rsidP="00BE739C">
      <w:pPr>
        <w:numPr>
          <w:ilvl w:val="0"/>
          <w:numId w:val="1"/>
        </w:numPr>
        <w:tabs>
          <w:tab w:val="clear" w:pos="360"/>
          <w:tab w:val="num" w:pos="720"/>
        </w:tabs>
        <w:rPr>
          <w:sz w:val="24"/>
          <w:szCs w:val="24"/>
        </w:rPr>
      </w:pPr>
      <w:r w:rsidRPr="00BE739C">
        <w:rPr>
          <w:sz w:val="24"/>
          <w:szCs w:val="24"/>
        </w:rPr>
        <w:t>De kunst van communicatie</w:t>
      </w:r>
    </w:p>
    <w:p w14:paraId="5F439C6A" w14:textId="7B848754" w:rsidR="00BE739C" w:rsidRPr="00BE739C" w:rsidRDefault="00BE739C" w:rsidP="00BE739C">
      <w:pPr>
        <w:numPr>
          <w:ilvl w:val="0"/>
          <w:numId w:val="1"/>
        </w:numPr>
        <w:tabs>
          <w:tab w:val="clear" w:pos="360"/>
          <w:tab w:val="num" w:pos="720"/>
        </w:tabs>
        <w:rPr>
          <w:sz w:val="24"/>
          <w:szCs w:val="24"/>
        </w:rPr>
      </w:pPr>
      <w:r w:rsidRPr="00BE739C">
        <w:rPr>
          <w:sz w:val="24"/>
          <w:szCs w:val="24"/>
        </w:rPr>
        <w:t>Conflicten oplossen</w:t>
      </w:r>
    </w:p>
    <w:p w14:paraId="3FD48425" w14:textId="77777777" w:rsidR="00BE739C" w:rsidRPr="00BE739C" w:rsidRDefault="00BE739C" w:rsidP="00BE739C">
      <w:pPr>
        <w:numPr>
          <w:ilvl w:val="0"/>
          <w:numId w:val="1"/>
        </w:numPr>
        <w:tabs>
          <w:tab w:val="clear" w:pos="360"/>
          <w:tab w:val="num" w:pos="720"/>
        </w:tabs>
        <w:rPr>
          <w:sz w:val="24"/>
          <w:szCs w:val="24"/>
        </w:rPr>
      </w:pPr>
      <w:r w:rsidRPr="00BE739C">
        <w:rPr>
          <w:sz w:val="24"/>
          <w:szCs w:val="24"/>
        </w:rPr>
        <w:t>De kracht van vergeving</w:t>
      </w:r>
    </w:p>
    <w:p w14:paraId="56DE6006" w14:textId="195C4C3E" w:rsidR="00BE739C" w:rsidRPr="00BE739C" w:rsidRDefault="00BE739C" w:rsidP="00BE739C">
      <w:pPr>
        <w:numPr>
          <w:ilvl w:val="0"/>
          <w:numId w:val="1"/>
        </w:numPr>
        <w:tabs>
          <w:tab w:val="clear" w:pos="360"/>
          <w:tab w:val="num" w:pos="720"/>
        </w:tabs>
        <w:rPr>
          <w:sz w:val="24"/>
          <w:szCs w:val="24"/>
        </w:rPr>
      </w:pPr>
      <w:r w:rsidRPr="00BE739C">
        <w:rPr>
          <w:sz w:val="24"/>
          <w:szCs w:val="24"/>
        </w:rPr>
        <w:t>De impact van familie</w:t>
      </w:r>
    </w:p>
    <w:p w14:paraId="2C16A531" w14:textId="27BB2973" w:rsidR="00BE739C" w:rsidRPr="00BE739C" w:rsidRDefault="00BE739C" w:rsidP="00BE739C">
      <w:pPr>
        <w:numPr>
          <w:ilvl w:val="0"/>
          <w:numId w:val="1"/>
        </w:numPr>
        <w:tabs>
          <w:tab w:val="clear" w:pos="360"/>
          <w:tab w:val="num" w:pos="720"/>
        </w:tabs>
        <w:rPr>
          <w:sz w:val="24"/>
          <w:szCs w:val="24"/>
        </w:rPr>
      </w:pPr>
      <w:r w:rsidRPr="00BE739C">
        <w:rPr>
          <w:sz w:val="24"/>
          <w:szCs w:val="24"/>
        </w:rPr>
        <w:t>Goede seks</w:t>
      </w:r>
    </w:p>
    <w:p w14:paraId="7BCC0890" w14:textId="720109FA" w:rsidR="00BE739C" w:rsidRPr="00BE739C" w:rsidRDefault="00BE739C" w:rsidP="00BE739C">
      <w:pPr>
        <w:numPr>
          <w:ilvl w:val="0"/>
          <w:numId w:val="1"/>
        </w:numPr>
        <w:tabs>
          <w:tab w:val="clear" w:pos="360"/>
          <w:tab w:val="num" w:pos="720"/>
        </w:tabs>
        <w:rPr>
          <w:sz w:val="24"/>
          <w:szCs w:val="24"/>
        </w:rPr>
      </w:pPr>
      <w:r w:rsidRPr="00BE739C">
        <w:rPr>
          <w:sz w:val="24"/>
          <w:szCs w:val="24"/>
        </w:rPr>
        <w:t>Liefde in actie</w:t>
      </w:r>
    </w:p>
    <w:p w14:paraId="0A4C7D99" w14:textId="77777777" w:rsidR="00F30361" w:rsidRDefault="00F30361" w:rsidP="00684CA1">
      <w:pPr>
        <w:rPr>
          <w:sz w:val="24"/>
          <w:szCs w:val="24"/>
        </w:rPr>
      </w:pPr>
    </w:p>
    <w:p w14:paraId="37839B40" w14:textId="431B5303" w:rsidR="00684CA1" w:rsidRPr="00684CA1" w:rsidRDefault="00684CA1" w:rsidP="00684CA1">
      <w:pPr>
        <w:rPr>
          <w:sz w:val="24"/>
          <w:szCs w:val="24"/>
        </w:rPr>
      </w:pPr>
      <w:r w:rsidRPr="00684CA1">
        <w:rPr>
          <w:sz w:val="24"/>
          <w:szCs w:val="24"/>
        </w:rPr>
        <w:t>Doordat je deze cursus thuis volgt is het leuk om zelf voor een diner voor twee te zorgen,  je kan samen koken, of verras elkaar om de beurt</w:t>
      </w:r>
      <w:r w:rsidR="00BE739C">
        <w:rPr>
          <w:sz w:val="24"/>
          <w:szCs w:val="24"/>
        </w:rPr>
        <w:t xml:space="preserve"> met een bezorgmaaltijd.</w:t>
      </w:r>
      <w:r w:rsidRPr="00684CA1">
        <w:rPr>
          <w:sz w:val="24"/>
          <w:szCs w:val="24"/>
        </w:rPr>
        <w:t xml:space="preserve"> Steek </w:t>
      </w:r>
      <w:r w:rsidR="00BE739C">
        <w:rPr>
          <w:sz w:val="24"/>
          <w:szCs w:val="24"/>
        </w:rPr>
        <w:t xml:space="preserve">gezellig </w:t>
      </w:r>
      <w:r w:rsidRPr="00684CA1">
        <w:rPr>
          <w:sz w:val="24"/>
          <w:szCs w:val="24"/>
        </w:rPr>
        <w:t>een kaarsje aan</w:t>
      </w:r>
      <w:r w:rsidR="00BE739C">
        <w:rPr>
          <w:sz w:val="24"/>
          <w:szCs w:val="24"/>
        </w:rPr>
        <w:t>. N</w:t>
      </w:r>
      <w:r w:rsidRPr="00684CA1">
        <w:rPr>
          <w:sz w:val="24"/>
          <w:szCs w:val="24"/>
        </w:rPr>
        <w:t>a het eten ga je aan de slag met het inspire</w:t>
      </w:r>
      <w:r w:rsidR="00BE739C">
        <w:rPr>
          <w:sz w:val="24"/>
          <w:szCs w:val="24"/>
        </w:rPr>
        <w:t>re</w:t>
      </w:r>
      <w:r w:rsidRPr="00684CA1">
        <w:rPr>
          <w:sz w:val="24"/>
          <w:szCs w:val="24"/>
        </w:rPr>
        <w:t>nde materiaal dat jullie tips en tools geeft om jullie relatie nog meer te verdiepen.</w:t>
      </w:r>
    </w:p>
    <w:p w14:paraId="5EEA45D2" w14:textId="79193740" w:rsidR="00684CA1" w:rsidRDefault="00684CA1" w:rsidP="00684CA1">
      <w:pPr>
        <w:rPr>
          <w:sz w:val="24"/>
          <w:szCs w:val="24"/>
        </w:rPr>
      </w:pPr>
      <w:r w:rsidRPr="00684CA1">
        <w:rPr>
          <w:sz w:val="24"/>
          <w:szCs w:val="24"/>
        </w:rPr>
        <w:t>Cursusbedrag is 35 euro, dit is inclusief werkboekjes en een verrassingspakket met voor elke avond een passend item.</w:t>
      </w:r>
    </w:p>
    <w:p w14:paraId="4CE571F9" w14:textId="00B5B91D" w:rsidR="00BE739C" w:rsidRDefault="00BE739C" w:rsidP="00684CA1">
      <w:pPr>
        <w:rPr>
          <w:sz w:val="24"/>
          <w:szCs w:val="24"/>
        </w:rPr>
      </w:pPr>
      <w:r>
        <w:rPr>
          <w:sz w:val="24"/>
          <w:szCs w:val="24"/>
        </w:rPr>
        <w:t xml:space="preserve">Geef je op voor 20 december via </w:t>
      </w:r>
      <w:hyperlink r:id="rId9" w:history="1">
        <w:r w:rsidRPr="003A3E04">
          <w:rPr>
            <w:rStyle w:val="Hyperlink"/>
            <w:sz w:val="24"/>
            <w:szCs w:val="24"/>
          </w:rPr>
          <w:t>marriagecourse.maassluis.en.omstreken@solcon.nl</w:t>
        </w:r>
      </w:hyperlink>
    </w:p>
    <w:p w14:paraId="51E55896" w14:textId="558891A8" w:rsidR="00BE739C" w:rsidRDefault="00BE739C" w:rsidP="00684CA1">
      <w:pPr>
        <w:rPr>
          <w:sz w:val="24"/>
          <w:szCs w:val="24"/>
        </w:rPr>
      </w:pPr>
      <w:r>
        <w:rPr>
          <w:sz w:val="24"/>
          <w:szCs w:val="24"/>
        </w:rPr>
        <w:t>Meer info bij Tjaco en Marianne Niemeijer (Vlaardingen) en Jaap &amp; Annemarie Scholten (Westland)</w:t>
      </w:r>
    </w:p>
    <w:p w14:paraId="7D741770" w14:textId="77777777" w:rsidR="00BE739C" w:rsidRPr="00684CA1" w:rsidRDefault="00BE739C" w:rsidP="00684CA1">
      <w:pPr>
        <w:rPr>
          <w:sz w:val="24"/>
          <w:szCs w:val="24"/>
        </w:rPr>
      </w:pPr>
    </w:p>
    <w:sectPr w:rsidR="00BE739C" w:rsidRPr="00684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598AE" w14:textId="77777777" w:rsidR="00913396" w:rsidRDefault="00913396" w:rsidP="00BE739C">
      <w:pPr>
        <w:spacing w:after="0" w:line="240" w:lineRule="auto"/>
      </w:pPr>
      <w:r>
        <w:separator/>
      </w:r>
    </w:p>
  </w:endnote>
  <w:endnote w:type="continuationSeparator" w:id="0">
    <w:p w14:paraId="0DA4C772" w14:textId="77777777" w:rsidR="00913396" w:rsidRDefault="00913396" w:rsidP="00BE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24503" w14:textId="77777777" w:rsidR="00913396" w:rsidRDefault="00913396" w:rsidP="00BE739C">
      <w:pPr>
        <w:spacing w:after="0" w:line="240" w:lineRule="auto"/>
      </w:pPr>
      <w:r>
        <w:separator/>
      </w:r>
    </w:p>
  </w:footnote>
  <w:footnote w:type="continuationSeparator" w:id="0">
    <w:p w14:paraId="17C44938" w14:textId="77777777" w:rsidR="00913396" w:rsidRDefault="00913396" w:rsidP="00BE7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D4162A"/>
    <w:multiLevelType w:val="multilevel"/>
    <w:tmpl w:val="E79E1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CA1"/>
    <w:rsid w:val="00254EC6"/>
    <w:rsid w:val="00684CA1"/>
    <w:rsid w:val="00913396"/>
    <w:rsid w:val="00BE739C"/>
    <w:rsid w:val="00C47FB4"/>
    <w:rsid w:val="00F3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53634"/>
  <w15:chartTrackingRefBased/>
  <w15:docId w15:val="{544CB17C-7E59-4687-92C5-11221063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E7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E739C"/>
  </w:style>
  <w:style w:type="paragraph" w:styleId="Voettekst">
    <w:name w:val="footer"/>
    <w:basedOn w:val="Standaard"/>
    <w:link w:val="VoettekstChar"/>
    <w:uiPriority w:val="99"/>
    <w:unhideWhenUsed/>
    <w:rsid w:val="00BE7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E739C"/>
  </w:style>
  <w:style w:type="character" w:styleId="Hyperlink">
    <w:name w:val="Hyperlink"/>
    <w:basedOn w:val="Standaardalinea-lettertype"/>
    <w:uiPriority w:val="99"/>
    <w:unhideWhenUsed/>
    <w:rsid w:val="00BE739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E7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5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riagecourse.maassluis.en.omstreken@solcon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Thirza Scholten</dc:creator>
  <cp:keywords/>
  <dc:description/>
  <cp:lastModifiedBy>Thirza Scholten</cp:lastModifiedBy>
  <cp:revision>2</cp:revision>
  <dcterms:created xsi:type="dcterms:W3CDTF">2020-11-15T20:40:00Z</dcterms:created>
  <dcterms:modified xsi:type="dcterms:W3CDTF">2020-11-15T21:05:00Z</dcterms:modified>
</cp:coreProperties>
</file>